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245EE" w:rsidRPr="00B245EE" w:rsidRDefault="00B245EE" w:rsidP="00B245EE">
      <w:pPr>
        <w:rPr>
          <w:b/>
          <w:bCs/>
        </w:rPr>
      </w:pPr>
      <w:r w:rsidRPr="00B245EE">
        <w:rPr>
          <w:b/>
          <w:bCs/>
        </w:rPr>
        <w:t>Flir Si2-Series Acoustic Imaging Cameras Now  with Integrated GPS for Precise, Location-Based Inspections</w:t>
      </w:r>
    </w:p>
    <w:p w:rsidR="00B245EE" w:rsidRPr="00B245EE" w:rsidRDefault="00B245EE" w:rsidP="00B245EE">
      <w:pPr>
        <w:rPr>
          <w:i/>
          <w:iCs/>
        </w:rPr>
      </w:pPr>
      <w:r w:rsidRPr="00B245EE">
        <w:rPr>
          <w:i/>
          <w:iCs/>
        </w:rPr>
        <w:t>Flir, a Teledyne Technologies brand, today announced built-in GPS for its Si2-Series acoustic imaging cameras.</w:t>
      </w:r>
    </w:p>
    <w:p w:rsidR="00B245EE" w:rsidRDefault="00B245EE" w:rsidP="00B245EE">
      <w:r>
        <w:t>The upgrade adds precise location data to predictive maintenance inspections, helping service providers and reliability teams streamline workflows across multi-site operations, long-distance inspections, and utilities and power-transmission applications.</w:t>
      </w:r>
    </w:p>
    <w:p w:rsidR="00B245EE" w:rsidRDefault="00B245EE" w:rsidP="00B245EE">
      <w:r>
        <w:t>With integrated GPS, every acoustic image captured by the Si2-Series cameras now includes geospatial metadata that seamlessly connects with Flir Acoustic Viewer and Flir Thermal Studio software. This enables inspection teams to organize, visualize, and document findings by exact location, enhancing traceability and compliance across assets and sites.</w:t>
      </w:r>
    </w:p>
    <w:p w:rsidR="00B245EE" w:rsidRDefault="00B245EE" w:rsidP="00B245EE">
      <w:r>
        <w:t xml:space="preserve">Key Benefits of Built-In GPS </w:t>
      </w:r>
    </w:p>
    <w:p w:rsidR="00B245EE" w:rsidRDefault="00B245EE" w:rsidP="00B245EE">
      <w:r>
        <w:t>•</w:t>
      </w:r>
      <w:r>
        <w:tab/>
        <w:t>Automatic Geotagging: Embeds location data into acoustic image files for accurate mapping, analysis, and reporting.</w:t>
      </w:r>
    </w:p>
    <w:p w:rsidR="00B245EE" w:rsidRDefault="00B245EE" w:rsidP="00B245EE">
      <w:r>
        <w:t>•</w:t>
      </w:r>
      <w:r>
        <w:tab/>
        <w:t>Streamlined Multi-Site Inspections: Ideal for geographically distributed assets such as power lines, substations, and large industrial facilities.</w:t>
      </w:r>
    </w:p>
    <w:p w:rsidR="00B245EE" w:rsidRDefault="00B245EE" w:rsidP="00B245EE">
      <w:r>
        <w:t>•</w:t>
      </w:r>
      <w:r>
        <w:tab/>
        <w:t>Enhanced Data Integration: GPS coordinates flow directly into Flir Acoustic Viewer and Flir Thermal Studio, improving asset management and inspection traceability.</w:t>
      </w:r>
    </w:p>
    <w:p w:rsidR="00B245EE" w:rsidRDefault="00B245EE" w:rsidP="00B245EE">
      <w:r>
        <w:t>•</w:t>
      </w:r>
      <w:r>
        <w:tab/>
        <w:t>Proven Performance: The Si2-Series retains its industry-leading acoustic performance and intuitive design, with no change to camera handling.</w:t>
      </w:r>
    </w:p>
    <w:p w:rsidR="00B245EE" w:rsidRDefault="00B245EE" w:rsidP="00B245EE">
      <w:r>
        <w:t xml:space="preserve">“This enhancement improves inspection teams’ ability to document and manage their findings,” said Darrell Taylor, Global Acoustic Business Development Manager at Flir. “From power lines to complex industrial facilities, geotagged acoustic data makes it easier track maintenance trends, plan repairs, and demonstrate program ROI.” </w:t>
      </w:r>
    </w:p>
    <w:p w:rsidR="00B245EE" w:rsidRDefault="00B245EE" w:rsidP="00B245EE">
      <w:r>
        <w:t xml:space="preserve">The GPS enhancement applies to all Flir Si2-Series models and is not available as a firmware upgrade for existing cameras. For more information about the Flir Si2-Series acoustic imaging cameras, please visit: https://www.flir.com/browse/portable-inspection-solutions/acoustic-imaging-cameras/si2-series/ </w:t>
      </w:r>
    </w:p>
    <w:p w:rsidR="00B245EE" w:rsidRDefault="00B245EE" w:rsidP="00B245EE">
      <w:r>
        <w:t xml:space="preserve">ABOUT FLIR, A TELEDYNE TECHNOLOGIES COMPANY  </w:t>
      </w:r>
    </w:p>
    <w:p w:rsidR="00674537" w:rsidRPr="00ED2AF7" w:rsidRDefault="00B245EE" w:rsidP="00ED2AF7">
      <w:r>
        <w:t>FLIR,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www.teledyneflir.com or follow @flir.</w:t>
      </w:r>
    </w:p>
    <w:sectPr w:rsidR="00674537" w:rsidRPr="00ED2AF7" w:rsidSect="006745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46B6F" w:rsidRDefault="00846B6F" w:rsidP="00674537">
      <w:pPr>
        <w:spacing w:after="0" w:line="240" w:lineRule="auto"/>
      </w:pPr>
      <w:r>
        <w:separator/>
      </w:r>
    </w:p>
  </w:endnote>
  <w:endnote w:type="continuationSeparator" w:id="1">
    <w:p w:rsidR="00846B6F" w:rsidRDefault="00846B6F" w:rsidP="00674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Cambria"/>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rsidP="00674537">
    <w:pPr>
      <w:pStyle w:val="Fuzeile"/>
    </w:pPr>
    <w:bookmarkStart w:id="1" w:name="Titus1FooterPrimary"/>
    <w:r w:rsidRPr="00674537">
      <w:rPr>
        <w:color w:val="000000"/>
        <w:sz w:val="2"/>
      </w:rPr>
      <w:t> </w:t>
    </w:r>
    <w:bookmarkEnd w:id="1"/>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rsidP="00674537">
    <w:pPr>
      <w:pStyle w:val="Fuzeile"/>
    </w:pPr>
    <w:bookmarkStart w:id="3" w:name="Titus1FooterFirstPage"/>
    <w:r w:rsidRPr="00674537">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46B6F" w:rsidRDefault="00846B6F" w:rsidP="00674537">
      <w:pPr>
        <w:spacing w:after="0" w:line="240" w:lineRule="auto"/>
      </w:pPr>
      <w:r>
        <w:separator/>
      </w:r>
    </w:p>
  </w:footnote>
  <w:footnote w:type="continuationSeparator" w:id="1">
    <w:p w:rsidR="00846B6F" w:rsidRDefault="00846B6F" w:rsidP="00674537">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pPr>
      <w:pStyle w:val="Kopfzeil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rsidP="00674537">
    <w:pPr>
      <w:pStyle w:val="Kopfzeile"/>
    </w:pPr>
    <w:bookmarkStart w:id="0" w:name="TitusHeader1HeaderPrimary"/>
    <w:r w:rsidRPr="00674537">
      <w:rPr>
        <w:color w:val="000000"/>
        <w:sz w:val="2"/>
      </w:rPr>
      <w:t> </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4537" w:rsidRDefault="00674537" w:rsidP="00674537">
    <w:pPr>
      <w:pStyle w:val="Kopfzeile"/>
    </w:pPr>
    <w:bookmarkStart w:id="2" w:name="TitusHeader1HeaderFirstPage"/>
    <w:r w:rsidRPr="00674537">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35A4C6B"/>
    <w:multiLevelType w:val="multilevel"/>
    <w:tmpl w:val="F9A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0"/>
    <w:footnote w:id="1"/>
  </w:footnotePr>
  <w:endnotePr>
    <w:endnote w:id="0"/>
    <w:endnote w:id="1"/>
  </w:endnotePr>
  <w:compat/>
  <w:rsids>
    <w:rsidRoot w:val="00674537"/>
    <w:rsid w:val="000D7CF0"/>
    <w:rsid w:val="0017795F"/>
    <w:rsid w:val="00331C32"/>
    <w:rsid w:val="00441E03"/>
    <w:rsid w:val="004B699C"/>
    <w:rsid w:val="00533FF5"/>
    <w:rsid w:val="00536B4B"/>
    <w:rsid w:val="005377F3"/>
    <w:rsid w:val="00567F66"/>
    <w:rsid w:val="00674537"/>
    <w:rsid w:val="007E2A3D"/>
    <w:rsid w:val="00846B6F"/>
    <w:rsid w:val="009155EF"/>
    <w:rsid w:val="009C054F"/>
    <w:rsid w:val="00A30DC8"/>
    <w:rsid w:val="00A45FF4"/>
    <w:rsid w:val="00AB0536"/>
    <w:rsid w:val="00B245EE"/>
    <w:rsid w:val="00BF584E"/>
    <w:rsid w:val="00E333DD"/>
    <w:rsid w:val="00E53B7F"/>
    <w:rsid w:val="00E803ED"/>
    <w:rsid w:val="00E847D7"/>
    <w:rsid w:val="00ED2AF7"/>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584E"/>
  </w:style>
  <w:style w:type="paragraph" w:styleId="berschrift1">
    <w:name w:val="heading 1"/>
    <w:basedOn w:val="Standard"/>
    <w:next w:val="Standard"/>
    <w:link w:val="berschrift1Zeichen"/>
    <w:uiPriority w:val="9"/>
    <w:qFormat/>
    <w:rsid w:val="0067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67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6745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6745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6745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6745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6745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6745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6745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674537"/>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674537"/>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674537"/>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674537"/>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674537"/>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674537"/>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674537"/>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674537"/>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674537"/>
    <w:rPr>
      <w:rFonts w:eastAsiaTheme="majorEastAsia" w:cstheme="majorBidi"/>
      <w:color w:val="272727" w:themeColor="text1" w:themeTint="D8"/>
    </w:rPr>
  </w:style>
  <w:style w:type="paragraph" w:styleId="Titel">
    <w:name w:val="Title"/>
    <w:basedOn w:val="Standard"/>
    <w:next w:val="Standard"/>
    <w:link w:val="TitelZeichen"/>
    <w:uiPriority w:val="10"/>
    <w:qFormat/>
    <w:rsid w:val="0067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6745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674537"/>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674537"/>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674537"/>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674537"/>
    <w:rPr>
      <w:i/>
      <w:iCs/>
      <w:color w:val="404040" w:themeColor="text1" w:themeTint="BF"/>
    </w:rPr>
  </w:style>
  <w:style w:type="paragraph" w:styleId="Listenabsatz">
    <w:name w:val="List Paragraph"/>
    <w:basedOn w:val="Standard"/>
    <w:uiPriority w:val="34"/>
    <w:qFormat/>
    <w:rsid w:val="00674537"/>
    <w:pPr>
      <w:ind w:left="720"/>
      <w:contextualSpacing/>
    </w:pPr>
  </w:style>
  <w:style w:type="character" w:styleId="IntensiveHervorhebung">
    <w:name w:val="Intense Emphasis"/>
    <w:basedOn w:val="Absatzstandardschriftart"/>
    <w:uiPriority w:val="21"/>
    <w:qFormat/>
    <w:rsid w:val="00674537"/>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67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674537"/>
    <w:rPr>
      <w:i/>
      <w:iCs/>
      <w:color w:val="0F4761" w:themeColor="accent1" w:themeShade="BF"/>
    </w:rPr>
  </w:style>
  <w:style w:type="character" w:styleId="IntensiverVerweis">
    <w:name w:val="Intense Reference"/>
    <w:basedOn w:val="Absatzstandardschriftart"/>
    <w:uiPriority w:val="32"/>
    <w:qFormat/>
    <w:rsid w:val="00674537"/>
    <w:rPr>
      <w:b/>
      <w:bCs/>
      <w:smallCaps/>
      <w:color w:val="0F4761" w:themeColor="accent1" w:themeShade="BF"/>
      <w:spacing w:val="5"/>
    </w:rPr>
  </w:style>
  <w:style w:type="paragraph" w:styleId="Kopfzeile">
    <w:name w:val="header"/>
    <w:basedOn w:val="Standard"/>
    <w:link w:val="KopfzeileZeichen"/>
    <w:uiPriority w:val="99"/>
    <w:unhideWhenUsed/>
    <w:rsid w:val="00674537"/>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674537"/>
  </w:style>
  <w:style w:type="paragraph" w:styleId="Fuzeile">
    <w:name w:val="footer"/>
    <w:basedOn w:val="Standard"/>
    <w:link w:val="FuzeileZeichen"/>
    <w:uiPriority w:val="99"/>
    <w:unhideWhenUsed/>
    <w:rsid w:val="00674537"/>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674537"/>
  </w:style>
  <w:style w:type="character" w:styleId="Kommentarzeichen">
    <w:name w:val="annotation reference"/>
    <w:basedOn w:val="Absatzstandardschriftart"/>
    <w:uiPriority w:val="99"/>
    <w:semiHidden/>
    <w:unhideWhenUsed/>
    <w:rsid w:val="00567F66"/>
    <w:rPr>
      <w:sz w:val="16"/>
      <w:szCs w:val="16"/>
    </w:rPr>
  </w:style>
  <w:style w:type="paragraph" w:styleId="Kommentartext">
    <w:name w:val="annotation text"/>
    <w:basedOn w:val="Standard"/>
    <w:link w:val="KommentartextZeichen"/>
    <w:uiPriority w:val="99"/>
    <w:unhideWhenUsed/>
    <w:rsid w:val="00567F66"/>
    <w:pPr>
      <w:spacing w:line="240" w:lineRule="auto"/>
    </w:pPr>
    <w:rPr>
      <w:sz w:val="20"/>
      <w:szCs w:val="20"/>
    </w:rPr>
  </w:style>
  <w:style w:type="character" w:customStyle="1" w:styleId="KommentartextZeichen">
    <w:name w:val="Kommentartext Zeichen"/>
    <w:basedOn w:val="Absatzstandardschriftart"/>
    <w:link w:val="Kommentartext"/>
    <w:uiPriority w:val="99"/>
    <w:rsid w:val="00567F66"/>
    <w:rPr>
      <w:sz w:val="20"/>
      <w:szCs w:val="20"/>
    </w:rPr>
  </w:style>
  <w:style w:type="paragraph" w:styleId="Kommentarthema">
    <w:name w:val="annotation subject"/>
    <w:basedOn w:val="Kommentartext"/>
    <w:next w:val="Kommentartext"/>
    <w:link w:val="KommentarthemaZeichen"/>
    <w:uiPriority w:val="99"/>
    <w:semiHidden/>
    <w:unhideWhenUsed/>
    <w:rsid w:val="00567F66"/>
    <w:rPr>
      <w:b/>
      <w:bCs/>
    </w:rPr>
  </w:style>
  <w:style w:type="character" w:customStyle="1" w:styleId="KommentarthemaZeichen">
    <w:name w:val="Kommentarthema Zeichen"/>
    <w:basedOn w:val="KommentartextZeichen"/>
    <w:link w:val="Kommentarthema"/>
    <w:uiPriority w:val="99"/>
    <w:semiHidden/>
    <w:rsid w:val="00567F66"/>
    <w:rPr>
      <w:b/>
      <w:bCs/>
      <w:sz w:val="20"/>
      <w:szCs w:val="20"/>
    </w:rPr>
  </w:style>
  <w:style w:type="paragraph" w:styleId="Bearbeitung">
    <w:name w:val="Revision"/>
    <w:hidden/>
    <w:uiPriority w:val="99"/>
    <w:semiHidden/>
    <w:rsid w:val="005377F3"/>
    <w:pPr>
      <w:spacing w:after="0" w:line="240" w:lineRule="auto"/>
    </w:pPr>
  </w:style>
</w:styles>
</file>

<file path=word/webSettings.xml><?xml version="1.0" encoding="utf-8"?>
<w:webSettings xmlns:r="http://schemas.openxmlformats.org/officeDocument/2006/relationships" xmlns:w="http://schemas.openxmlformats.org/wordprocessingml/2006/main">
  <w:divs>
    <w:div w:id="280460474">
      <w:bodyDiv w:val="1"/>
      <w:marLeft w:val="0"/>
      <w:marRight w:val="0"/>
      <w:marTop w:val="0"/>
      <w:marBottom w:val="0"/>
      <w:divBdr>
        <w:top w:val="none" w:sz="0" w:space="0" w:color="auto"/>
        <w:left w:val="none" w:sz="0" w:space="0" w:color="auto"/>
        <w:bottom w:val="none" w:sz="0" w:space="0" w:color="auto"/>
        <w:right w:val="none" w:sz="0" w:space="0" w:color="auto"/>
      </w:divBdr>
    </w:div>
    <w:div w:id="425811750">
      <w:bodyDiv w:val="1"/>
      <w:marLeft w:val="0"/>
      <w:marRight w:val="0"/>
      <w:marTop w:val="0"/>
      <w:marBottom w:val="0"/>
      <w:divBdr>
        <w:top w:val="none" w:sz="0" w:space="0" w:color="auto"/>
        <w:left w:val="none" w:sz="0" w:space="0" w:color="auto"/>
        <w:bottom w:val="none" w:sz="0" w:space="0" w:color="auto"/>
        <w:right w:val="none" w:sz="0" w:space="0" w:color="auto"/>
      </w:divBdr>
    </w:div>
    <w:div w:id="475417352">
      <w:bodyDiv w:val="1"/>
      <w:marLeft w:val="0"/>
      <w:marRight w:val="0"/>
      <w:marTop w:val="0"/>
      <w:marBottom w:val="0"/>
      <w:divBdr>
        <w:top w:val="none" w:sz="0" w:space="0" w:color="auto"/>
        <w:left w:val="none" w:sz="0" w:space="0" w:color="auto"/>
        <w:bottom w:val="none" w:sz="0" w:space="0" w:color="auto"/>
        <w:right w:val="none" w:sz="0" w:space="0" w:color="auto"/>
      </w:divBdr>
    </w:div>
    <w:div w:id="492306777">
      <w:bodyDiv w:val="1"/>
      <w:marLeft w:val="0"/>
      <w:marRight w:val="0"/>
      <w:marTop w:val="0"/>
      <w:marBottom w:val="0"/>
      <w:divBdr>
        <w:top w:val="none" w:sz="0" w:space="0" w:color="auto"/>
        <w:left w:val="none" w:sz="0" w:space="0" w:color="auto"/>
        <w:bottom w:val="none" w:sz="0" w:space="0" w:color="auto"/>
        <w:right w:val="none" w:sz="0" w:space="0" w:color="auto"/>
      </w:divBdr>
      <w:divsChild>
        <w:div w:id="88906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26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946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84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5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555825">
      <w:bodyDiv w:val="1"/>
      <w:marLeft w:val="0"/>
      <w:marRight w:val="0"/>
      <w:marTop w:val="0"/>
      <w:marBottom w:val="0"/>
      <w:divBdr>
        <w:top w:val="none" w:sz="0" w:space="0" w:color="auto"/>
        <w:left w:val="none" w:sz="0" w:space="0" w:color="auto"/>
        <w:bottom w:val="none" w:sz="0" w:space="0" w:color="auto"/>
        <w:right w:val="none" w:sz="0" w:space="0" w:color="auto"/>
      </w:divBdr>
    </w:div>
    <w:div w:id="615218891">
      <w:bodyDiv w:val="1"/>
      <w:marLeft w:val="0"/>
      <w:marRight w:val="0"/>
      <w:marTop w:val="0"/>
      <w:marBottom w:val="0"/>
      <w:divBdr>
        <w:top w:val="none" w:sz="0" w:space="0" w:color="auto"/>
        <w:left w:val="none" w:sz="0" w:space="0" w:color="auto"/>
        <w:bottom w:val="none" w:sz="0" w:space="0" w:color="auto"/>
        <w:right w:val="none" w:sz="0" w:space="0" w:color="auto"/>
      </w:divBdr>
    </w:div>
    <w:div w:id="762728057">
      <w:bodyDiv w:val="1"/>
      <w:marLeft w:val="0"/>
      <w:marRight w:val="0"/>
      <w:marTop w:val="0"/>
      <w:marBottom w:val="0"/>
      <w:divBdr>
        <w:top w:val="none" w:sz="0" w:space="0" w:color="auto"/>
        <w:left w:val="none" w:sz="0" w:space="0" w:color="auto"/>
        <w:bottom w:val="none" w:sz="0" w:space="0" w:color="auto"/>
        <w:right w:val="none" w:sz="0" w:space="0" w:color="auto"/>
      </w:divBdr>
    </w:div>
    <w:div w:id="790517056">
      <w:bodyDiv w:val="1"/>
      <w:marLeft w:val="0"/>
      <w:marRight w:val="0"/>
      <w:marTop w:val="0"/>
      <w:marBottom w:val="0"/>
      <w:divBdr>
        <w:top w:val="none" w:sz="0" w:space="0" w:color="auto"/>
        <w:left w:val="none" w:sz="0" w:space="0" w:color="auto"/>
        <w:bottom w:val="none" w:sz="0" w:space="0" w:color="auto"/>
        <w:right w:val="none" w:sz="0" w:space="0" w:color="auto"/>
      </w:divBdr>
    </w:div>
    <w:div w:id="1313367064">
      <w:bodyDiv w:val="1"/>
      <w:marLeft w:val="0"/>
      <w:marRight w:val="0"/>
      <w:marTop w:val="0"/>
      <w:marBottom w:val="0"/>
      <w:divBdr>
        <w:top w:val="none" w:sz="0" w:space="0" w:color="auto"/>
        <w:left w:val="none" w:sz="0" w:space="0" w:color="auto"/>
        <w:bottom w:val="none" w:sz="0" w:space="0" w:color="auto"/>
        <w:right w:val="none" w:sz="0" w:space="0" w:color="auto"/>
      </w:divBdr>
    </w:div>
    <w:div w:id="1446734748">
      <w:bodyDiv w:val="1"/>
      <w:marLeft w:val="0"/>
      <w:marRight w:val="0"/>
      <w:marTop w:val="0"/>
      <w:marBottom w:val="0"/>
      <w:divBdr>
        <w:top w:val="none" w:sz="0" w:space="0" w:color="auto"/>
        <w:left w:val="none" w:sz="0" w:space="0" w:color="auto"/>
        <w:bottom w:val="none" w:sz="0" w:space="0" w:color="auto"/>
        <w:right w:val="none" w:sz="0" w:space="0" w:color="auto"/>
      </w:divBdr>
      <w:divsChild>
        <w:div w:id="86783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549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94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61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
    <w:div w:id="1915697365">
      <w:bodyDiv w:val="1"/>
      <w:marLeft w:val="0"/>
      <w:marRight w:val="0"/>
      <w:marTop w:val="0"/>
      <w:marBottom w:val="0"/>
      <w:divBdr>
        <w:top w:val="none" w:sz="0" w:space="0" w:color="auto"/>
        <w:left w:val="none" w:sz="0" w:space="0" w:color="auto"/>
        <w:bottom w:val="none" w:sz="0" w:space="0" w:color="auto"/>
        <w:right w:val="none" w:sz="0" w:space="0" w:color="auto"/>
      </w:divBdr>
    </w:div>
    <w:div w:id="1939361943">
      <w:bodyDiv w:val="1"/>
      <w:marLeft w:val="0"/>
      <w:marRight w:val="0"/>
      <w:marTop w:val="0"/>
      <w:marBottom w:val="0"/>
      <w:divBdr>
        <w:top w:val="none" w:sz="0" w:space="0" w:color="auto"/>
        <w:left w:val="none" w:sz="0" w:space="0" w:color="auto"/>
        <w:bottom w:val="none" w:sz="0" w:space="0" w:color="auto"/>
        <w:right w:val="none" w:sz="0" w:space="0" w:color="auto"/>
      </w:divBdr>
    </w:div>
    <w:div w:id="2038505920">
      <w:bodyDiv w:val="1"/>
      <w:marLeft w:val="0"/>
      <w:marRight w:val="0"/>
      <w:marTop w:val="0"/>
      <w:marBottom w:val="0"/>
      <w:divBdr>
        <w:top w:val="none" w:sz="0" w:space="0" w:color="auto"/>
        <w:left w:val="none" w:sz="0" w:space="0" w:color="auto"/>
        <w:bottom w:val="none" w:sz="0" w:space="0" w:color="auto"/>
        <w:right w:val="none" w:sz="0" w:space="0" w:color="auto"/>
      </w:divBdr>
    </w:div>
    <w:div w:id="2071343997">
      <w:bodyDiv w:val="1"/>
      <w:marLeft w:val="0"/>
      <w:marRight w:val="0"/>
      <w:marTop w:val="0"/>
      <w:marBottom w:val="0"/>
      <w:divBdr>
        <w:top w:val="none" w:sz="0" w:space="0" w:color="auto"/>
        <w:left w:val="none" w:sz="0" w:space="0" w:color="auto"/>
        <w:bottom w:val="none" w:sz="0" w:space="0" w:color="auto"/>
        <w:right w:val="none" w:sz="0" w:space="0" w:color="auto"/>
      </w:divBdr>
    </w:div>
    <w:div w:id="21096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a="http://schemas.openxmlformats.org/drawingml/2006/main"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876a5815-c706-4b50-a615-160b57c8f45f</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EAE01461-945C-4545-AC88-4A9C066E632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Word 12.1.0</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Neighbour, Carina</dc:creator>
  <cp:keywords/>
  <dc:description/>
  <cp:lastModifiedBy>Frank</cp:lastModifiedBy>
  <cp:revision>3</cp:revision>
  <dcterms:created xsi:type="dcterms:W3CDTF">2025-11-11T10:49:00Z</dcterms:created>
  <dcterms:modified xsi:type="dcterms:W3CDTF">2025-11-11T10:50:00Z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876a5815-c706-4b50-a615-160b57c8f45f</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y fmtid="{D5CDD505-2E9C-101B-9397-08002B2CF9AE}" pid="10" name="GrammarlyDocumentId">
    <vt:lpwstr>69d5e10d-82dd-4e2a-b2ec-e23ebb485db8</vt:lpwstr>
  </property>
</Properties>
</file>